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F28" w:rsidRDefault="00A05F8A">
      <w:r>
        <w:t>Расширение функциональных возможностей ИС «Мобильный контролер» в 2026 году планируется обеспечить за счет:</w:t>
      </w:r>
    </w:p>
    <w:p w:rsidR="00A05F8A" w:rsidRDefault="00A05F8A" w:rsidP="00A26D4C">
      <w:pPr>
        <w:pStyle w:val="a3"/>
        <w:numPr>
          <w:ilvl w:val="0"/>
          <w:numId w:val="1"/>
        </w:numPr>
        <w:jc w:val="both"/>
      </w:pPr>
      <w:r>
        <w:t>Настройк</w:t>
      </w:r>
      <w:r w:rsidR="00157691">
        <w:t>и</w:t>
      </w:r>
      <w:r>
        <w:t xml:space="preserve"> бизнес-процессов для работы с юридическими лицами;</w:t>
      </w:r>
    </w:p>
    <w:p w:rsidR="00A05F8A" w:rsidRDefault="00A05F8A" w:rsidP="00A26D4C">
      <w:pPr>
        <w:pStyle w:val="a3"/>
        <w:numPr>
          <w:ilvl w:val="0"/>
          <w:numId w:val="1"/>
        </w:numPr>
        <w:jc w:val="both"/>
      </w:pPr>
      <w:r>
        <w:t>Доработк</w:t>
      </w:r>
      <w:r w:rsidR="00157691">
        <w:t>и</w:t>
      </w:r>
      <w:r>
        <w:t xml:space="preserve"> интеграционного взаимодействия с биллинговой системы в части:</w:t>
      </w:r>
    </w:p>
    <w:p w:rsidR="00A05F8A" w:rsidRDefault="00A05F8A" w:rsidP="00A26D4C">
      <w:pPr>
        <w:pStyle w:val="a3"/>
        <w:numPr>
          <w:ilvl w:val="0"/>
          <w:numId w:val="3"/>
        </w:numPr>
        <w:jc w:val="both"/>
      </w:pPr>
      <w:r>
        <w:t>расширения сервиса по работе с отключением/подключением подачи электрической энергии;</w:t>
      </w:r>
    </w:p>
    <w:p w:rsidR="00A05F8A" w:rsidRPr="004A2EA0" w:rsidRDefault="00A05F8A" w:rsidP="00A26D4C">
      <w:pPr>
        <w:pStyle w:val="a3"/>
        <w:numPr>
          <w:ilvl w:val="0"/>
          <w:numId w:val="3"/>
        </w:numPr>
        <w:jc w:val="both"/>
      </w:pPr>
      <w:r>
        <w:t>р</w:t>
      </w:r>
      <w:r w:rsidRPr="004A2EA0">
        <w:t>азработк</w:t>
      </w:r>
      <w:r w:rsidR="00157691">
        <w:t>и</w:t>
      </w:r>
      <w:r w:rsidRPr="004A2EA0">
        <w:t xml:space="preserve"> решения по актуализации задолженности в </w:t>
      </w:r>
      <w:r>
        <w:t>ИБ.Пальмира</w:t>
      </w:r>
      <w:r w:rsidRPr="004A2EA0">
        <w:t xml:space="preserve"> (индивидуальный расчет при поступлении показаний через </w:t>
      </w:r>
      <w:r>
        <w:t>приложение</w:t>
      </w:r>
      <w:r w:rsidRPr="004A2EA0">
        <w:t>)</w:t>
      </w:r>
      <w:r>
        <w:t>;</w:t>
      </w:r>
    </w:p>
    <w:p w:rsidR="00A05F8A" w:rsidRDefault="00A05F8A" w:rsidP="00A26D4C">
      <w:pPr>
        <w:pStyle w:val="a3"/>
        <w:numPr>
          <w:ilvl w:val="0"/>
          <w:numId w:val="1"/>
        </w:numPr>
        <w:jc w:val="both"/>
      </w:pPr>
      <w:r>
        <w:t>Доработк</w:t>
      </w:r>
      <w:r w:rsidR="00157691">
        <w:t>и</w:t>
      </w:r>
      <w:r>
        <w:t xml:space="preserve"> интеграционного взаимодействия с </w:t>
      </w:r>
      <w:r>
        <w:rPr>
          <w:lang w:val="en-US"/>
        </w:rPr>
        <w:t>CRM</w:t>
      </w:r>
      <w:r w:rsidRPr="00A05F8A">
        <w:t xml:space="preserve"> </w:t>
      </w:r>
      <w:r>
        <w:t>в части получения материалов из обращения потребителя;</w:t>
      </w:r>
    </w:p>
    <w:p w:rsidR="00A05F8A" w:rsidRDefault="00A05F8A" w:rsidP="00A26D4C">
      <w:pPr>
        <w:pStyle w:val="a3"/>
        <w:numPr>
          <w:ilvl w:val="0"/>
          <w:numId w:val="1"/>
        </w:numPr>
        <w:jc w:val="both"/>
      </w:pPr>
      <w:r>
        <w:t>Реализаци</w:t>
      </w:r>
      <w:r w:rsidR="00157691">
        <w:t>и</w:t>
      </w:r>
      <w:r>
        <w:t xml:space="preserve"> аналитического сервиса для формирования плановых обходов непосредственно в системе;</w:t>
      </w:r>
    </w:p>
    <w:p w:rsidR="00A05F8A" w:rsidRDefault="00A05F8A" w:rsidP="00A26D4C">
      <w:pPr>
        <w:pStyle w:val="a3"/>
        <w:numPr>
          <w:ilvl w:val="0"/>
          <w:numId w:val="1"/>
        </w:numPr>
        <w:jc w:val="both"/>
      </w:pPr>
      <w:r>
        <w:t>Оптимизаци</w:t>
      </w:r>
      <w:r w:rsidR="00157691">
        <w:t>и</w:t>
      </w:r>
      <w:r>
        <w:t xml:space="preserve"> карточки выполненного задания для осуществления массовых проверок без выгрузки сводного отчета;</w:t>
      </w:r>
    </w:p>
    <w:p w:rsidR="00A05F8A" w:rsidRDefault="00A05F8A" w:rsidP="00A26D4C">
      <w:pPr>
        <w:pStyle w:val="a3"/>
        <w:numPr>
          <w:ilvl w:val="0"/>
          <w:numId w:val="1"/>
        </w:numPr>
        <w:jc w:val="both"/>
      </w:pPr>
      <w:r>
        <w:t>Реализаци</w:t>
      </w:r>
      <w:r w:rsidR="00157691">
        <w:t>и</w:t>
      </w:r>
      <w:r>
        <w:t xml:space="preserve"> отчетности для подрядных организаций;</w:t>
      </w:r>
    </w:p>
    <w:p w:rsidR="00A05F8A" w:rsidRDefault="00A05F8A" w:rsidP="00A26D4C">
      <w:pPr>
        <w:pStyle w:val="a3"/>
        <w:numPr>
          <w:ilvl w:val="0"/>
          <w:numId w:val="1"/>
        </w:numPr>
        <w:jc w:val="both"/>
      </w:pPr>
      <w:r>
        <w:t>Оптимизация работы с картами: построение оптимальных маршрутов контролеров</w:t>
      </w:r>
      <w:r w:rsidR="00157691">
        <w:t>;</w:t>
      </w:r>
    </w:p>
    <w:p w:rsidR="00157691" w:rsidRDefault="00157691" w:rsidP="00A26D4C">
      <w:pPr>
        <w:pStyle w:val="a3"/>
        <w:numPr>
          <w:ilvl w:val="0"/>
          <w:numId w:val="1"/>
        </w:numPr>
        <w:jc w:val="both"/>
      </w:pPr>
      <w:r>
        <w:t xml:space="preserve">Прочих доработок, связанных с изменением регламентов бизнес-процессов. </w:t>
      </w:r>
    </w:p>
    <w:p w:rsidR="00A05F8A" w:rsidRDefault="00157691" w:rsidP="00A26D4C">
      <w:pPr>
        <w:spacing w:after="0"/>
        <w:jc w:val="both"/>
      </w:pPr>
      <w:r>
        <w:t>Реализация функционала будет выполняться на основании запросов на изменения с установленной приоритезацией доработок.</w:t>
      </w:r>
      <w:bookmarkStart w:id="0" w:name="_GoBack"/>
      <w:bookmarkEnd w:id="0"/>
    </w:p>
    <w:sectPr w:rsidR="00A05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600F3F"/>
    <w:multiLevelType w:val="hybridMultilevel"/>
    <w:tmpl w:val="40CC2242"/>
    <w:lvl w:ilvl="0" w:tplc="A4B88F0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C996D6D"/>
    <w:multiLevelType w:val="hybridMultilevel"/>
    <w:tmpl w:val="BA1683C4"/>
    <w:lvl w:ilvl="0" w:tplc="33DE3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04AB2"/>
    <w:multiLevelType w:val="hybridMultilevel"/>
    <w:tmpl w:val="CC300426"/>
    <w:lvl w:ilvl="0" w:tplc="A4B88F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F8A"/>
    <w:rsid w:val="00157691"/>
    <w:rsid w:val="00503D29"/>
    <w:rsid w:val="00A05F8A"/>
    <w:rsid w:val="00A26D4C"/>
    <w:rsid w:val="00A9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BB2E1-38CF-413A-BBBF-0E67B2693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F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Арсентьева Ольга Андреевна</dc:creator>
  <cp:keywords/>
  <dc:description/>
  <cp:lastModifiedBy>автор</cp:lastModifiedBy>
  <cp:revision>2</cp:revision>
  <dcterms:created xsi:type="dcterms:W3CDTF">2025-06-11T11:55:00Z</dcterms:created>
  <dcterms:modified xsi:type="dcterms:W3CDTF">2026-04-06T11:51:00Z</dcterms:modified>
</cp:coreProperties>
</file>